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CECB8" w14:textId="77777777" w:rsidR="00002988" w:rsidRPr="00002988" w:rsidRDefault="00002988" w:rsidP="00002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2988">
        <w:rPr>
          <w:rFonts w:ascii="Helvetica" w:eastAsia="Times New Roman" w:hAnsi="Helvetica" w:cs="Helvetica"/>
          <w:b/>
          <w:bCs/>
          <w:sz w:val="27"/>
          <w:szCs w:val="27"/>
          <w:bdr w:val="none" w:sz="0" w:space="0" w:color="auto" w:frame="1"/>
          <w:shd w:val="clear" w:color="auto" w:fill="FFFFFF"/>
          <w:lang w:eastAsia="en-GB"/>
        </w:rPr>
        <w:t>Christ is Alive</w:t>
      </w:r>
      <w:r w:rsidRPr="00002988">
        <w:rPr>
          <w:rFonts w:ascii="Helvetica" w:eastAsia="Times New Roman" w:hAnsi="Helvetica" w:cs="Helvetica"/>
          <w:color w:val="202020"/>
          <w:sz w:val="24"/>
          <w:szCs w:val="24"/>
          <w:lang w:eastAsia="en-GB"/>
        </w:rPr>
        <w:br/>
      </w:r>
      <w:r w:rsidRPr="00002988">
        <w:rPr>
          <w:rFonts w:ascii="Helvetica" w:eastAsia="Times New Roman" w:hAnsi="Helvetica" w:cs="Helvetica"/>
          <w:b/>
          <w:bCs/>
          <w:color w:val="202020"/>
          <w:sz w:val="24"/>
          <w:szCs w:val="24"/>
          <w:bdr w:val="none" w:sz="0" w:space="0" w:color="auto" w:frame="1"/>
          <w:shd w:val="clear" w:color="auto" w:fill="FFFFFF"/>
          <w:lang w:eastAsia="en-GB"/>
        </w:rPr>
        <w:t>Southwark Catholic Youth Service has produced a short mini-series ‘Christ is Alive’.</w:t>
      </w:r>
      <w:r w:rsidRPr="00002988">
        <w:rPr>
          <w:rFonts w:ascii="Helvetica" w:eastAsia="Times New Roman" w:hAnsi="Helvetica" w:cs="Helvetica"/>
          <w:color w:val="202020"/>
          <w:sz w:val="24"/>
          <w:szCs w:val="24"/>
          <w:bdr w:val="none" w:sz="0" w:space="0" w:color="auto" w:frame="1"/>
          <w:shd w:val="clear" w:color="auto" w:fill="FFFFFF"/>
          <w:lang w:eastAsia="en-GB"/>
        </w:rPr>
        <w:br/>
        <w:t>The videos were produced, before the lockdown, alongside 6</w:t>
      </w:r>
      <w:r w:rsidRPr="00002988">
        <w:rPr>
          <w:rFonts w:ascii="Helvetica" w:eastAsia="Times New Roman" w:hAnsi="Helvetica" w:cs="Helvetica"/>
          <w:color w:val="20202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en-GB"/>
        </w:rPr>
        <w:t>th</w:t>
      </w:r>
      <w:r w:rsidRPr="00002988">
        <w:rPr>
          <w:rFonts w:ascii="Helvetica" w:eastAsia="Times New Roman" w:hAnsi="Helvetica" w:cs="Helvetica"/>
          <w:color w:val="20202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 form students from St. Gregory’s RC School, Tunbridge Wells. The young people discuss some of the key themes from ‘Christus </w:t>
      </w:r>
      <w:proofErr w:type="spellStart"/>
      <w:r w:rsidRPr="00002988">
        <w:rPr>
          <w:rFonts w:ascii="Helvetica" w:eastAsia="Times New Roman" w:hAnsi="Helvetica" w:cs="Helvetica"/>
          <w:color w:val="202020"/>
          <w:sz w:val="24"/>
          <w:szCs w:val="24"/>
          <w:bdr w:val="none" w:sz="0" w:space="0" w:color="auto" w:frame="1"/>
          <w:shd w:val="clear" w:color="auto" w:fill="FFFFFF"/>
          <w:lang w:eastAsia="en-GB"/>
        </w:rPr>
        <w:t>Vivit</w:t>
      </w:r>
      <w:proofErr w:type="spellEnd"/>
      <w:r w:rsidRPr="00002988">
        <w:rPr>
          <w:rFonts w:ascii="Helvetica" w:eastAsia="Times New Roman" w:hAnsi="Helvetica" w:cs="Helvetica"/>
          <w:color w:val="202020"/>
          <w:sz w:val="24"/>
          <w:szCs w:val="24"/>
          <w:bdr w:val="none" w:sz="0" w:space="0" w:color="auto" w:frame="1"/>
          <w:shd w:val="clear" w:color="auto" w:fill="FFFFFF"/>
          <w:lang w:eastAsia="en-GB"/>
        </w:rPr>
        <w:t>’, Pope Francis’ Apostolic Exhortation to Young People and the Entire People of God.</w:t>
      </w:r>
      <w:r w:rsidRPr="00002988">
        <w:rPr>
          <w:rFonts w:ascii="Helvetica" w:eastAsia="Times New Roman" w:hAnsi="Helvetica" w:cs="Helvetica"/>
          <w:color w:val="202020"/>
          <w:sz w:val="24"/>
          <w:szCs w:val="24"/>
          <w:bdr w:val="none" w:sz="0" w:space="0" w:color="auto" w:frame="1"/>
          <w:shd w:val="clear" w:color="auto" w:fill="FFFFFF"/>
          <w:lang w:eastAsia="en-GB"/>
        </w:rPr>
        <w:br/>
      </w:r>
      <w:r w:rsidRPr="00002988">
        <w:rPr>
          <w:rFonts w:ascii="Helvetica" w:eastAsia="Times New Roman" w:hAnsi="Helvetica" w:cs="Helvetica"/>
          <w:color w:val="202020"/>
          <w:sz w:val="24"/>
          <w:szCs w:val="24"/>
          <w:bdr w:val="none" w:sz="0" w:space="0" w:color="auto" w:frame="1"/>
          <w:shd w:val="clear" w:color="auto" w:fill="FFFFFF"/>
          <w:lang w:eastAsia="en-GB"/>
        </w:rPr>
        <w:br/>
        <w:t>The series consists of 6 x 2 minute videos, each with questions for reflection and supporting resources. It is hoped that young people will use the resources to reflect and pray, using journaling and through Lectio Divina.  </w:t>
      </w:r>
      <w:r w:rsidRPr="00002988">
        <w:rPr>
          <w:rFonts w:ascii="Helvetica" w:eastAsia="Times New Roman" w:hAnsi="Helvetica" w:cs="Helvetica"/>
          <w:color w:val="202020"/>
          <w:sz w:val="24"/>
          <w:szCs w:val="24"/>
          <w:bdr w:val="none" w:sz="0" w:space="0" w:color="auto" w:frame="1"/>
          <w:shd w:val="clear" w:color="auto" w:fill="FFFFFF"/>
          <w:lang w:eastAsia="en-GB"/>
        </w:rPr>
        <w:br/>
      </w:r>
      <w:r w:rsidRPr="00002988">
        <w:rPr>
          <w:rFonts w:ascii="Helvetica" w:eastAsia="Times New Roman" w:hAnsi="Helvetica" w:cs="Helvetica"/>
          <w:color w:val="202020"/>
          <w:sz w:val="24"/>
          <w:szCs w:val="24"/>
          <w:bdr w:val="none" w:sz="0" w:space="0" w:color="auto" w:frame="1"/>
          <w:shd w:val="clear" w:color="auto" w:fill="FFFFFF"/>
          <w:lang w:eastAsia="en-GB"/>
        </w:rPr>
        <w:br/>
        <w:t>Introduction – Archbishop John Wilson</w:t>
      </w:r>
    </w:p>
    <w:p w14:paraId="74821C64" w14:textId="77777777" w:rsidR="00002988" w:rsidRPr="00002988" w:rsidRDefault="00002988" w:rsidP="0000298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202020"/>
          <w:sz w:val="24"/>
          <w:szCs w:val="24"/>
          <w:lang w:eastAsia="en-GB"/>
        </w:rPr>
      </w:pPr>
      <w:r w:rsidRPr="00002988">
        <w:rPr>
          <w:rFonts w:ascii="inherit" w:eastAsia="Times New Roman" w:hAnsi="inherit" w:cs="Helvetica"/>
          <w:color w:val="202020"/>
          <w:sz w:val="24"/>
          <w:szCs w:val="24"/>
          <w:bdr w:val="none" w:sz="0" w:space="0" w:color="auto" w:frame="1"/>
          <w:lang w:eastAsia="en-GB"/>
        </w:rPr>
        <w:t>Journeying together</w:t>
      </w:r>
    </w:p>
    <w:p w14:paraId="3E882875" w14:textId="77777777" w:rsidR="00002988" w:rsidRPr="00002988" w:rsidRDefault="00002988" w:rsidP="0000298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202020"/>
          <w:sz w:val="24"/>
          <w:szCs w:val="24"/>
          <w:lang w:eastAsia="en-GB"/>
        </w:rPr>
      </w:pPr>
      <w:r w:rsidRPr="00002988">
        <w:rPr>
          <w:rFonts w:ascii="inherit" w:eastAsia="Times New Roman" w:hAnsi="inherit" w:cs="Helvetica"/>
          <w:color w:val="202020"/>
          <w:sz w:val="24"/>
          <w:szCs w:val="24"/>
          <w:bdr w:val="none" w:sz="0" w:space="0" w:color="auto" w:frame="1"/>
          <w:lang w:eastAsia="en-GB"/>
        </w:rPr>
        <w:t>Take God at His Word</w:t>
      </w:r>
    </w:p>
    <w:p w14:paraId="0884DB5C" w14:textId="77777777" w:rsidR="00002988" w:rsidRPr="00002988" w:rsidRDefault="00002988" w:rsidP="0000298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202020"/>
          <w:sz w:val="24"/>
          <w:szCs w:val="24"/>
          <w:lang w:eastAsia="en-GB"/>
        </w:rPr>
      </w:pPr>
      <w:r w:rsidRPr="00002988">
        <w:rPr>
          <w:rFonts w:ascii="inherit" w:eastAsia="Times New Roman" w:hAnsi="inherit" w:cs="Helvetica"/>
          <w:color w:val="202020"/>
          <w:sz w:val="24"/>
          <w:szCs w:val="24"/>
          <w:bdr w:val="none" w:sz="0" w:space="0" w:color="auto" w:frame="1"/>
          <w:lang w:eastAsia="en-GB"/>
        </w:rPr>
        <w:t>Facing challenges</w:t>
      </w:r>
    </w:p>
    <w:p w14:paraId="6BE01D81" w14:textId="77777777" w:rsidR="00002988" w:rsidRPr="00002988" w:rsidRDefault="00002988" w:rsidP="0000298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202020"/>
          <w:sz w:val="24"/>
          <w:szCs w:val="24"/>
          <w:lang w:eastAsia="en-GB"/>
        </w:rPr>
      </w:pPr>
      <w:r w:rsidRPr="00002988">
        <w:rPr>
          <w:rFonts w:ascii="inherit" w:eastAsia="Times New Roman" w:hAnsi="inherit" w:cs="Helvetica"/>
          <w:color w:val="202020"/>
          <w:sz w:val="24"/>
          <w:szCs w:val="24"/>
          <w:bdr w:val="none" w:sz="0" w:space="0" w:color="auto" w:frame="1"/>
          <w:lang w:eastAsia="en-GB"/>
        </w:rPr>
        <w:t>As one friend speaks to another</w:t>
      </w:r>
    </w:p>
    <w:p w14:paraId="0FD8C9D7" w14:textId="77777777" w:rsidR="00002988" w:rsidRPr="00002988" w:rsidRDefault="00002988" w:rsidP="0000298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202020"/>
          <w:sz w:val="24"/>
          <w:szCs w:val="24"/>
          <w:lang w:eastAsia="en-GB"/>
        </w:rPr>
      </w:pPr>
      <w:r w:rsidRPr="00002988">
        <w:rPr>
          <w:rFonts w:ascii="inherit" w:eastAsia="Times New Roman" w:hAnsi="inherit" w:cs="Helvetica"/>
          <w:color w:val="202020"/>
          <w:sz w:val="24"/>
          <w:szCs w:val="24"/>
          <w:bdr w:val="none" w:sz="0" w:space="0" w:color="auto" w:frame="1"/>
          <w:lang w:eastAsia="en-GB"/>
        </w:rPr>
        <w:t>Gifts &amp; Vocation</w:t>
      </w:r>
    </w:p>
    <w:p w14:paraId="0AC3E6D8" w14:textId="77777777" w:rsidR="00EF1916" w:rsidRDefault="00002988" w:rsidP="00002988">
      <w:r w:rsidRPr="00002988">
        <w:rPr>
          <w:rFonts w:ascii="Helvetica" w:eastAsia="Times New Roman" w:hAnsi="Helvetica" w:cs="Helvetica"/>
          <w:color w:val="202020"/>
          <w:sz w:val="24"/>
          <w:szCs w:val="24"/>
          <w:bdr w:val="none" w:sz="0" w:space="0" w:color="auto" w:frame="1"/>
          <w:shd w:val="clear" w:color="auto" w:fill="FFFFFF"/>
          <w:lang w:eastAsia="en-GB"/>
        </w:rPr>
        <w:t>‘Christ is Alive’ will be available from Friday 1</w:t>
      </w:r>
      <w:r w:rsidRPr="00002988">
        <w:rPr>
          <w:rFonts w:ascii="Helvetica" w:eastAsia="Times New Roman" w:hAnsi="Helvetica" w:cs="Helvetica"/>
          <w:color w:val="20202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en-GB"/>
        </w:rPr>
        <w:t>st</w:t>
      </w:r>
      <w:r w:rsidRPr="00002988">
        <w:rPr>
          <w:rFonts w:ascii="Helvetica" w:eastAsia="Times New Roman" w:hAnsi="Helvetica" w:cs="Helvetica"/>
          <w:color w:val="202020"/>
          <w:sz w:val="24"/>
          <w:szCs w:val="24"/>
          <w:bdr w:val="none" w:sz="0" w:space="0" w:color="auto" w:frame="1"/>
          <w:shd w:val="clear" w:color="auto" w:fill="FFFFFF"/>
          <w:lang w:eastAsia="en-GB"/>
        </w:rPr>
        <w:t> May on the new SCYS YouTube channel </w:t>
      </w:r>
      <w:hyperlink r:id="rId5" w:tgtFrame="_blank" w:history="1">
        <w:r w:rsidRPr="00002988">
          <w:rPr>
            <w:rFonts w:ascii="inherit" w:eastAsia="Times New Roman" w:hAnsi="inherit" w:cs="Helvetica"/>
            <w:color w:val="007C8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en-GB"/>
          </w:rPr>
          <w:t>www.youtube.com/southwarkcatholicyouthservice</w:t>
        </w:r>
      </w:hyperlink>
    </w:p>
    <w:sectPr w:rsidR="00EF1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11D3E"/>
    <w:multiLevelType w:val="multilevel"/>
    <w:tmpl w:val="36861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88"/>
    <w:rsid w:val="00002988"/>
    <w:rsid w:val="00E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3427"/>
  <w15:chartTrackingRefBased/>
  <w15:docId w15:val="{AF33A161-7446-4CD9-B01E-FCEEDB10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298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029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6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csouthwark.us11.list-manage.com/track/click?u=a40ab1a35eac7236d856fe882&amp;id=6ca2d7a85c&amp;e=bd7bddafd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Bird</dc:creator>
  <cp:keywords/>
  <dc:description/>
  <cp:lastModifiedBy>Jack Bird</cp:lastModifiedBy>
  <cp:revision>1</cp:revision>
  <dcterms:created xsi:type="dcterms:W3CDTF">2020-05-02T15:18:00Z</dcterms:created>
  <dcterms:modified xsi:type="dcterms:W3CDTF">2020-05-02T15:19:00Z</dcterms:modified>
</cp:coreProperties>
</file>